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0B" w:rsidRDefault="003D05C8" w:rsidP="004B16D5">
      <w:pPr>
        <w:jc w:val="center"/>
        <w:rPr>
          <w:sz w:val="24"/>
          <w:szCs w:val="24"/>
        </w:rPr>
      </w:pPr>
      <w:r w:rsidRPr="00126F7E">
        <w:rPr>
          <w:noProof/>
          <w:sz w:val="24"/>
          <w:szCs w:val="24"/>
        </w:rPr>
        <w:drawing>
          <wp:inline distT="0" distB="0" distL="0" distR="0">
            <wp:extent cx="994979" cy="55967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hape 1097"/>
                    <pic:cNvPicPr preferRelativeResize="0"/>
                  </pic:nvPicPr>
                  <pic:blipFill rotWithShape="1">
                    <a:blip r:embed="rId6" cstate="print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94979" cy="559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A4" w:rsidRPr="00FA74A4" w:rsidRDefault="00FA74A4" w:rsidP="004B16D5">
      <w:pPr>
        <w:jc w:val="center"/>
        <w:rPr>
          <w:b/>
          <w:sz w:val="24"/>
          <w:szCs w:val="24"/>
        </w:rPr>
      </w:pPr>
    </w:p>
    <w:p w:rsidR="003D05C8" w:rsidRPr="00126F7E" w:rsidRDefault="003D05C8" w:rsidP="0001027D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>DIKSHA is MHRD’s national digital platform for teachers which offers r</w:t>
      </w:r>
      <w:r w:rsidR="004B16D5">
        <w:rPr>
          <w:sz w:val="24"/>
          <w:szCs w:val="24"/>
        </w:rPr>
        <w:t xml:space="preserve">esources for teaching, </w:t>
      </w:r>
      <w:proofErr w:type="gramStart"/>
      <w:r w:rsidR="004B16D5">
        <w:rPr>
          <w:sz w:val="24"/>
          <w:szCs w:val="24"/>
        </w:rPr>
        <w:t xml:space="preserve">learning </w:t>
      </w:r>
      <w:r w:rsidRPr="00126F7E">
        <w:rPr>
          <w:sz w:val="24"/>
          <w:szCs w:val="24"/>
        </w:rPr>
        <w:t xml:space="preserve"> and</w:t>
      </w:r>
      <w:proofErr w:type="gramEnd"/>
      <w:r w:rsidRPr="00126F7E">
        <w:rPr>
          <w:sz w:val="24"/>
          <w:szCs w:val="24"/>
        </w:rPr>
        <w:t xml:space="preserve"> professional development. </w:t>
      </w:r>
    </w:p>
    <w:p w:rsidR="00C9776B" w:rsidRPr="00126F7E" w:rsidRDefault="002302BD" w:rsidP="0001027D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DIKSHA is a National Digital Infrastructure that States can use for their respective teacher-centric initiatives. Teachers will be able to use DIKSHA to access and create high quality teaching, learning and assessment resources for all subjects and levels in all Indian languages. </w:t>
      </w:r>
    </w:p>
    <w:p w:rsidR="002302BD" w:rsidRPr="00126F7E" w:rsidRDefault="002302BD" w:rsidP="0001027D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 </w:t>
      </w:r>
      <w:r w:rsidRPr="00126F7E">
        <w:rPr>
          <w:b/>
          <w:bCs/>
          <w:sz w:val="24"/>
          <w:szCs w:val="24"/>
        </w:rPr>
        <w:t xml:space="preserve">DIKSHA aims </w:t>
      </w:r>
      <w:proofErr w:type="gramStart"/>
      <w:r w:rsidRPr="00126F7E">
        <w:rPr>
          <w:b/>
          <w:bCs/>
          <w:sz w:val="24"/>
          <w:szCs w:val="24"/>
        </w:rPr>
        <w:t>to  strengthen</w:t>
      </w:r>
      <w:proofErr w:type="gramEnd"/>
      <w:r w:rsidRPr="00126F7E">
        <w:rPr>
          <w:b/>
          <w:bCs/>
          <w:sz w:val="24"/>
          <w:szCs w:val="24"/>
        </w:rPr>
        <w:t xml:space="preserve">  ‘Our Teachers,  Our Heroes</w:t>
      </w:r>
      <w:r w:rsidR="00C26381" w:rsidRPr="00126F7E">
        <w:rPr>
          <w:b/>
          <w:bCs/>
          <w:sz w:val="24"/>
          <w:szCs w:val="24"/>
        </w:rPr>
        <w:t>’</w:t>
      </w:r>
    </w:p>
    <w:p w:rsidR="003D05C8" w:rsidRPr="00126F7E" w:rsidRDefault="00F3073C" w:rsidP="0001027D">
      <w:pPr>
        <w:jc w:val="both"/>
        <w:rPr>
          <w:sz w:val="24"/>
          <w:szCs w:val="24"/>
        </w:rPr>
      </w:pPr>
      <w:r w:rsidRPr="00126F7E">
        <w:rPr>
          <w:noProof/>
          <w:sz w:val="24"/>
          <w:szCs w:val="24"/>
        </w:rPr>
        <w:drawing>
          <wp:inline distT="0" distB="0" distL="0" distR="0">
            <wp:extent cx="6082073" cy="3634548"/>
            <wp:effectExtent l="19050" t="0" r="0" b="0"/>
            <wp:docPr id="2" name="Picture 1" descr="H:\DIKSHA MEETING PRES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KSHA MEETING PRESENTATI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37" cy="363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30" w:rsidRPr="00126F7E" w:rsidRDefault="00E949A9" w:rsidP="00FC3930">
      <w:pPr>
        <w:jc w:val="both"/>
        <w:rPr>
          <w:sz w:val="24"/>
          <w:szCs w:val="24"/>
        </w:rPr>
      </w:pPr>
      <w:r w:rsidRPr="00126F7E">
        <w:rPr>
          <w:b/>
          <w:bCs/>
          <w:sz w:val="24"/>
          <w:szCs w:val="24"/>
        </w:rPr>
        <w:t xml:space="preserve">1. </w:t>
      </w:r>
      <w:r w:rsidR="00FC3930" w:rsidRPr="00126F7E">
        <w:rPr>
          <w:b/>
          <w:bCs/>
          <w:sz w:val="24"/>
          <w:szCs w:val="24"/>
        </w:rPr>
        <w:t>Teacher Profile and Registry-</w:t>
      </w:r>
      <w:r w:rsidR="00FC3930" w:rsidRPr="00126F7E">
        <w:rPr>
          <w:sz w:val="24"/>
          <w:szCs w:val="24"/>
        </w:rPr>
        <w:t xml:space="preserve"> Teacher profile will be validated for in-service teachers by converging data from existing databases or collecting data from the field. </w:t>
      </w:r>
    </w:p>
    <w:p w:rsidR="000851CB" w:rsidRPr="00126F7E" w:rsidRDefault="00C30546" w:rsidP="0001027D">
      <w:pPr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2.</w:t>
      </w:r>
      <w:r w:rsidR="000851CB" w:rsidRPr="00126F7E">
        <w:rPr>
          <w:b/>
          <w:bCs/>
          <w:sz w:val="24"/>
          <w:szCs w:val="24"/>
        </w:rPr>
        <w:t>Teaching</w:t>
      </w:r>
      <w:proofErr w:type="gramEnd"/>
      <w:r w:rsidR="000851CB" w:rsidRPr="00126F7E">
        <w:rPr>
          <w:b/>
          <w:bCs/>
          <w:sz w:val="24"/>
          <w:szCs w:val="24"/>
        </w:rPr>
        <w:t xml:space="preserve"> and Learning Content (TLC)-</w:t>
      </w:r>
      <w:r w:rsidR="000851CB" w:rsidRPr="00126F7E">
        <w:rPr>
          <w:sz w:val="24"/>
          <w:szCs w:val="24"/>
        </w:rPr>
        <w:t xml:space="preserve"> TLC consist</w:t>
      </w:r>
      <w:r w:rsidR="00FC3930">
        <w:rPr>
          <w:sz w:val="24"/>
          <w:szCs w:val="24"/>
        </w:rPr>
        <w:t>s</w:t>
      </w:r>
      <w:r w:rsidR="000851CB" w:rsidRPr="00126F7E">
        <w:rPr>
          <w:sz w:val="24"/>
          <w:szCs w:val="24"/>
        </w:rPr>
        <w:t xml:space="preserve"> of curriculum linked resources for teachers and students. Resources will be available in varied formats such as Lesson plan, Audio, videos, PDFs</w:t>
      </w:r>
      <w:r w:rsidR="002D7055">
        <w:rPr>
          <w:sz w:val="24"/>
          <w:szCs w:val="24"/>
        </w:rPr>
        <w:t xml:space="preserve">, interactive </w:t>
      </w:r>
      <w:proofErr w:type="gramStart"/>
      <w:r w:rsidR="002D7055">
        <w:rPr>
          <w:sz w:val="24"/>
          <w:szCs w:val="24"/>
        </w:rPr>
        <w:t xml:space="preserve">content </w:t>
      </w:r>
      <w:r w:rsidR="000851CB" w:rsidRPr="00126F7E">
        <w:rPr>
          <w:sz w:val="24"/>
          <w:szCs w:val="24"/>
        </w:rPr>
        <w:t xml:space="preserve"> etc</w:t>
      </w:r>
      <w:proofErr w:type="gramEnd"/>
      <w:r w:rsidR="000851CB" w:rsidRPr="00126F7E">
        <w:rPr>
          <w:sz w:val="24"/>
          <w:szCs w:val="24"/>
        </w:rPr>
        <w:t xml:space="preserve">.  </w:t>
      </w:r>
    </w:p>
    <w:p w:rsidR="000851CB" w:rsidRPr="00126F7E" w:rsidRDefault="000851CB" w:rsidP="0001027D">
      <w:pPr>
        <w:jc w:val="both"/>
        <w:rPr>
          <w:sz w:val="24"/>
          <w:szCs w:val="24"/>
        </w:rPr>
      </w:pPr>
      <w:r w:rsidRPr="00126F7E">
        <w:rPr>
          <w:b/>
          <w:bCs/>
          <w:sz w:val="24"/>
          <w:szCs w:val="24"/>
        </w:rPr>
        <w:t>3. Teacher Professional Development (TPD</w:t>
      </w:r>
      <w:proofErr w:type="gramStart"/>
      <w:r w:rsidRPr="00126F7E">
        <w:rPr>
          <w:b/>
          <w:bCs/>
          <w:sz w:val="24"/>
          <w:szCs w:val="24"/>
        </w:rPr>
        <w:t>)-</w:t>
      </w:r>
      <w:proofErr w:type="gramEnd"/>
      <w:r w:rsidRPr="00126F7E">
        <w:rPr>
          <w:sz w:val="24"/>
          <w:szCs w:val="24"/>
        </w:rPr>
        <w:t xml:space="preserve"> TPD will consist of modules  for aiding teachers in their professional development and building capacities in newer areas</w:t>
      </w:r>
      <w:r w:rsidR="006D0074" w:rsidRPr="00126F7E">
        <w:rPr>
          <w:sz w:val="24"/>
          <w:szCs w:val="24"/>
        </w:rPr>
        <w:t>.</w:t>
      </w:r>
    </w:p>
    <w:p w:rsidR="006D0074" w:rsidRPr="00126F7E" w:rsidRDefault="00E03F1C" w:rsidP="0001027D">
      <w:pPr>
        <w:jc w:val="both"/>
        <w:rPr>
          <w:sz w:val="24"/>
          <w:szCs w:val="24"/>
        </w:rPr>
      </w:pPr>
      <w:r w:rsidRPr="00126F7E">
        <w:rPr>
          <w:b/>
          <w:bCs/>
          <w:sz w:val="24"/>
          <w:szCs w:val="24"/>
        </w:rPr>
        <w:lastRenderedPageBreak/>
        <w:t xml:space="preserve">4. </w:t>
      </w:r>
      <w:r w:rsidR="006D0074" w:rsidRPr="00126F7E">
        <w:rPr>
          <w:b/>
          <w:bCs/>
          <w:sz w:val="24"/>
          <w:szCs w:val="24"/>
        </w:rPr>
        <w:t>Platform for Content Creation by Teachers-</w:t>
      </w:r>
      <w:r w:rsidR="006D0074" w:rsidRPr="00126F7E">
        <w:rPr>
          <w:sz w:val="24"/>
          <w:szCs w:val="24"/>
        </w:rPr>
        <w:t xml:space="preserve"> Using DIKSHA platform, teachers can create relevant content and showcase their content to all users associated with the platform. </w:t>
      </w:r>
    </w:p>
    <w:p w:rsidR="006D0074" w:rsidRPr="00126F7E" w:rsidRDefault="006D0074" w:rsidP="0001027D">
      <w:pPr>
        <w:jc w:val="both"/>
        <w:rPr>
          <w:sz w:val="24"/>
          <w:szCs w:val="24"/>
        </w:rPr>
      </w:pPr>
      <w:r w:rsidRPr="00126F7E">
        <w:rPr>
          <w:b/>
          <w:bCs/>
          <w:sz w:val="24"/>
          <w:szCs w:val="24"/>
        </w:rPr>
        <w:t>5. School Leadership Platform-</w:t>
      </w:r>
      <w:r w:rsidRPr="00126F7E">
        <w:rPr>
          <w:sz w:val="24"/>
          <w:szCs w:val="24"/>
        </w:rPr>
        <w:t xml:space="preserve"> School leaders will have access to content to improve upon their leadership skills as well as equip themselves to create content. A registry of school leaders will also be created leveraging DIKSHA registry. </w:t>
      </w:r>
    </w:p>
    <w:p w:rsidR="008B250E" w:rsidRDefault="006D0074" w:rsidP="0001027D">
      <w:pPr>
        <w:jc w:val="both"/>
        <w:rPr>
          <w:b/>
          <w:bCs/>
          <w:sz w:val="24"/>
          <w:szCs w:val="24"/>
        </w:rPr>
      </w:pPr>
      <w:r w:rsidRPr="00126F7E">
        <w:rPr>
          <w:b/>
          <w:bCs/>
          <w:sz w:val="24"/>
          <w:szCs w:val="24"/>
        </w:rPr>
        <w:t xml:space="preserve">6. </w:t>
      </w:r>
      <w:r w:rsidR="008B250E" w:rsidRPr="00126F7E">
        <w:rPr>
          <w:b/>
          <w:bCs/>
          <w:sz w:val="24"/>
          <w:szCs w:val="24"/>
        </w:rPr>
        <w:t>Assessments-</w:t>
      </w:r>
      <w:r w:rsidR="008B250E" w:rsidRPr="00126F7E">
        <w:rPr>
          <w:sz w:val="24"/>
          <w:szCs w:val="24"/>
        </w:rPr>
        <w:t xml:space="preserve"> DIKSHA will provide provision for various kinds of assessments including student assessments</w:t>
      </w:r>
    </w:p>
    <w:p w:rsidR="006D0074" w:rsidRPr="00126F7E" w:rsidRDefault="008B250E" w:rsidP="0001027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="0061310E">
        <w:rPr>
          <w:b/>
          <w:bCs/>
          <w:sz w:val="24"/>
          <w:szCs w:val="24"/>
        </w:rPr>
        <w:t xml:space="preserve"> </w:t>
      </w:r>
      <w:r w:rsidR="006D0074" w:rsidRPr="00126F7E">
        <w:rPr>
          <w:b/>
          <w:bCs/>
          <w:sz w:val="24"/>
          <w:szCs w:val="24"/>
        </w:rPr>
        <w:t>Communication-</w:t>
      </w:r>
      <w:r w:rsidR="006D0074" w:rsidRPr="00126F7E">
        <w:rPr>
          <w:sz w:val="24"/>
          <w:szCs w:val="24"/>
        </w:rPr>
        <w:t xml:space="preserve"> Communication on DIKSHA will enable Centre and States to make announcements and issue news, circulars, directions, regulations and other officials notifications to </w:t>
      </w:r>
      <w:proofErr w:type="gramStart"/>
      <w:r w:rsidR="006D0074" w:rsidRPr="00126F7E">
        <w:rPr>
          <w:sz w:val="24"/>
          <w:szCs w:val="24"/>
        </w:rPr>
        <w:t>teachers .</w:t>
      </w:r>
      <w:proofErr w:type="gramEnd"/>
    </w:p>
    <w:p w:rsidR="006D0074" w:rsidRDefault="008B250E" w:rsidP="0001027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D0074" w:rsidRPr="00126F7E">
        <w:rPr>
          <w:b/>
          <w:bCs/>
          <w:sz w:val="24"/>
          <w:szCs w:val="24"/>
        </w:rPr>
        <w:t>. Innovation-</w:t>
      </w:r>
      <w:r w:rsidR="006D0074" w:rsidRPr="00126F7E">
        <w:rPr>
          <w:sz w:val="24"/>
          <w:szCs w:val="24"/>
        </w:rPr>
        <w:t xml:space="preserve"> DIKSHA will enable sharing of best practices amongst the teacher community and innovative organizations </w:t>
      </w:r>
    </w:p>
    <w:p w:rsidR="00BA5229" w:rsidRPr="00126F7E" w:rsidRDefault="00BA5229" w:rsidP="0001027D">
      <w:pPr>
        <w:jc w:val="both"/>
        <w:rPr>
          <w:color w:val="0070C0"/>
          <w:sz w:val="24"/>
          <w:szCs w:val="24"/>
        </w:rPr>
      </w:pPr>
      <w:r w:rsidRPr="00126F7E">
        <w:rPr>
          <w:b/>
          <w:bCs/>
          <w:color w:val="0070C0"/>
          <w:sz w:val="24"/>
          <w:szCs w:val="24"/>
        </w:rPr>
        <w:t xml:space="preserve">Teaching and Learning Content </w:t>
      </w:r>
    </w:p>
    <w:p w:rsidR="00B14D0B" w:rsidRPr="00126F7E" w:rsidRDefault="00FC0553" w:rsidP="0001027D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It includes curriculum linked additional resources for teachers and students which may be in varied </w:t>
      </w:r>
      <w:proofErr w:type="gramStart"/>
      <w:r w:rsidRPr="00126F7E">
        <w:rPr>
          <w:sz w:val="24"/>
          <w:szCs w:val="24"/>
        </w:rPr>
        <w:t xml:space="preserve">formats  </w:t>
      </w:r>
      <w:r w:rsidRPr="00126F7E">
        <w:rPr>
          <w:b/>
          <w:bCs/>
          <w:sz w:val="24"/>
          <w:szCs w:val="24"/>
        </w:rPr>
        <w:t>–</w:t>
      </w:r>
      <w:proofErr w:type="gramEnd"/>
    </w:p>
    <w:p w:rsidR="00B14D0B" w:rsidRPr="00296415" w:rsidRDefault="00FC0553" w:rsidP="0029641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4B16D5">
        <w:rPr>
          <w:bCs/>
          <w:sz w:val="24"/>
          <w:szCs w:val="24"/>
        </w:rPr>
        <w:t>Audio</w:t>
      </w:r>
      <w:r w:rsidR="00296415">
        <w:rPr>
          <w:sz w:val="24"/>
          <w:szCs w:val="24"/>
        </w:rPr>
        <w:t xml:space="preserve"> ,</w:t>
      </w:r>
      <w:proofErr w:type="gramEnd"/>
      <w:r w:rsidR="00296415">
        <w:rPr>
          <w:sz w:val="24"/>
          <w:szCs w:val="24"/>
        </w:rPr>
        <w:t xml:space="preserve"> </w:t>
      </w:r>
      <w:r w:rsidRPr="00296415">
        <w:rPr>
          <w:bCs/>
          <w:sz w:val="24"/>
          <w:szCs w:val="24"/>
        </w:rPr>
        <w:t>Video</w:t>
      </w:r>
      <w:r w:rsidR="00296415">
        <w:rPr>
          <w:sz w:val="24"/>
          <w:szCs w:val="24"/>
        </w:rPr>
        <w:t xml:space="preserve">, </w:t>
      </w:r>
      <w:r w:rsidRPr="00296415">
        <w:rPr>
          <w:bCs/>
          <w:sz w:val="24"/>
          <w:szCs w:val="24"/>
        </w:rPr>
        <w:t xml:space="preserve">Publications </w:t>
      </w:r>
      <w:r w:rsidR="00296415">
        <w:rPr>
          <w:sz w:val="24"/>
          <w:szCs w:val="24"/>
        </w:rPr>
        <w:t xml:space="preserve">, </w:t>
      </w:r>
      <w:r w:rsidRPr="00296415">
        <w:rPr>
          <w:bCs/>
          <w:sz w:val="24"/>
          <w:szCs w:val="24"/>
        </w:rPr>
        <w:t>Action Research Reports</w:t>
      </w:r>
      <w:r w:rsidR="00296415">
        <w:rPr>
          <w:sz w:val="24"/>
          <w:szCs w:val="24"/>
        </w:rPr>
        <w:t>,</w:t>
      </w:r>
      <w:r w:rsidRPr="00296415">
        <w:rPr>
          <w:bCs/>
          <w:sz w:val="24"/>
          <w:szCs w:val="24"/>
        </w:rPr>
        <w:t xml:space="preserve"> Lesson plans </w:t>
      </w:r>
      <w:r w:rsidR="00296415">
        <w:rPr>
          <w:sz w:val="24"/>
          <w:szCs w:val="24"/>
        </w:rPr>
        <w:t xml:space="preserve">, </w:t>
      </w:r>
      <w:r w:rsidR="00BA5229" w:rsidRPr="00296415">
        <w:rPr>
          <w:bCs/>
          <w:sz w:val="24"/>
          <w:szCs w:val="24"/>
        </w:rPr>
        <w:t>Stories</w:t>
      </w:r>
      <w:r w:rsidR="00296415">
        <w:rPr>
          <w:bCs/>
          <w:sz w:val="24"/>
          <w:szCs w:val="24"/>
        </w:rPr>
        <w:t xml:space="preserve">, </w:t>
      </w:r>
      <w:r w:rsidRPr="00296415">
        <w:rPr>
          <w:bCs/>
          <w:sz w:val="24"/>
          <w:szCs w:val="24"/>
        </w:rPr>
        <w:t>Game</w:t>
      </w:r>
      <w:r w:rsidR="00296415">
        <w:rPr>
          <w:sz w:val="24"/>
          <w:szCs w:val="24"/>
        </w:rPr>
        <w:t xml:space="preserve">, </w:t>
      </w:r>
      <w:r w:rsidRPr="00296415">
        <w:rPr>
          <w:bCs/>
          <w:sz w:val="24"/>
          <w:szCs w:val="24"/>
        </w:rPr>
        <w:t xml:space="preserve">Self –Learning Material </w:t>
      </w:r>
      <w:r w:rsidR="00296415">
        <w:rPr>
          <w:sz w:val="24"/>
          <w:szCs w:val="24"/>
        </w:rPr>
        <w:t xml:space="preserve">, interactive content, </w:t>
      </w:r>
      <w:r w:rsidRPr="00296415">
        <w:rPr>
          <w:bCs/>
          <w:sz w:val="24"/>
          <w:szCs w:val="24"/>
        </w:rPr>
        <w:t>e-Textbook</w:t>
      </w:r>
      <w:r w:rsidR="00296415">
        <w:rPr>
          <w:sz w:val="24"/>
          <w:szCs w:val="24"/>
        </w:rPr>
        <w:t xml:space="preserve">, </w:t>
      </w:r>
      <w:r w:rsidR="00296415" w:rsidRPr="00296415">
        <w:rPr>
          <w:bCs/>
          <w:sz w:val="24"/>
          <w:szCs w:val="24"/>
        </w:rPr>
        <w:t>Website links</w:t>
      </w:r>
      <w:r w:rsidR="00296415">
        <w:rPr>
          <w:sz w:val="24"/>
          <w:szCs w:val="24"/>
        </w:rPr>
        <w:t xml:space="preserve">, </w:t>
      </w:r>
      <w:r w:rsidRPr="00296415">
        <w:rPr>
          <w:bCs/>
          <w:sz w:val="24"/>
          <w:szCs w:val="24"/>
        </w:rPr>
        <w:t>News .</w:t>
      </w:r>
    </w:p>
    <w:p w:rsidR="00AA3230" w:rsidRDefault="00AA3230" w:rsidP="00AA3230">
      <w:pPr>
        <w:spacing w:after="72" w:line="240" w:lineRule="auto"/>
        <w:ind w:left="360"/>
        <w:rPr>
          <w:rFonts w:ascii="Arial" w:eastAsia="Times New Roman" w:hAnsi="Arial" w:cs="Arial"/>
          <w:color w:val="212121"/>
          <w:sz w:val="17"/>
          <w:szCs w:val="17"/>
        </w:rPr>
      </w:pPr>
    </w:p>
    <w:p w:rsidR="00AA3230" w:rsidRPr="0010016B" w:rsidRDefault="00AA3230" w:rsidP="0010016B">
      <w:pPr>
        <w:spacing w:after="72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 w:rsidRPr="00BD6580">
        <w:rPr>
          <w:rFonts w:ascii="Arial" w:eastAsia="Times New Roman" w:hAnsi="Arial" w:cs="Arial"/>
          <w:color w:val="212121"/>
          <w:sz w:val="24"/>
          <w:szCs w:val="24"/>
        </w:rPr>
        <w:t>(</w:t>
      </w:r>
      <w:r w:rsidRPr="00AA3230">
        <w:rPr>
          <w:rFonts w:ascii="Arial" w:eastAsia="Times New Roman" w:hAnsi="Arial" w:cs="Arial"/>
          <w:color w:val="212121"/>
          <w:sz w:val="24"/>
          <w:szCs w:val="24"/>
        </w:rPr>
        <w:t xml:space="preserve">File accepted </w:t>
      </w:r>
      <w:r w:rsidRPr="00BD6580">
        <w:rPr>
          <w:rFonts w:ascii="Arial" w:eastAsia="Times New Roman" w:hAnsi="Arial" w:cs="Arial"/>
          <w:color w:val="212121"/>
          <w:sz w:val="24"/>
          <w:szCs w:val="24"/>
        </w:rPr>
        <w:t>for uploading</w:t>
      </w:r>
      <w:r w:rsidR="00893C9B">
        <w:rPr>
          <w:rFonts w:ascii="Arial" w:eastAsia="Times New Roman" w:hAnsi="Arial" w:cs="Arial"/>
          <w:color w:val="212121"/>
          <w:sz w:val="24"/>
          <w:szCs w:val="24"/>
        </w:rPr>
        <w:t xml:space="preserve"> content</w:t>
      </w:r>
      <w:r w:rsidRPr="00BD6580">
        <w:rPr>
          <w:rFonts w:ascii="Arial" w:eastAsia="Times New Roman" w:hAnsi="Arial" w:cs="Arial"/>
          <w:color w:val="212121"/>
          <w:sz w:val="24"/>
          <w:szCs w:val="24"/>
        </w:rPr>
        <w:t xml:space="preserve"> in DIKSHA</w:t>
      </w:r>
      <w:r w:rsidRPr="00AA3230">
        <w:rPr>
          <w:rFonts w:ascii="Arial" w:eastAsia="Times New Roman" w:hAnsi="Arial" w:cs="Arial"/>
          <w:color w:val="212121"/>
          <w:sz w:val="24"/>
          <w:szCs w:val="24"/>
        </w:rPr>
        <w:t xml:space="preserve">- pdf, mp4, webm, epub, youtube, h5p and html </w:t>
      </w:r>
      <w:proofErr w:type="gramStart"/>
      <w:r w:rsidRPr="00AA3230">
        <w:rPr>
          <w:rFonts w:ascii="Arial" w:eastAsia="Times New Roman" w:hAnsi="Arial" w:cs="Arial"/>
          <w:color w:val="212121"/>
          <w:sz w:val="24"/>
          <w:szCs w:val="24"/>
        </w:rPr>
        <w:t>zip</w:t>
      </w:r>
      <w:r w:rsidR="00BD6580" w:rsidRPr="00BD6580">
        <w:rPr>
          <w:rFonts w:ascii="Arial" w:eastAsia="Times New Roman" w:hAnsi="Arial" w:cs="Arial"/>
          <w:color w:val="212121"/>
          <w:sz w:val="24"/>
          <w:szCs w:val="24"/>
        </w:rPr>
        <w:t xml:space="preserve">  and</w:t>
      </w:r>
      <w:proofErr w:type="gramEnd"/>
      <w:r w:rsidR="00BD6580" w:rsidRPr="00BD6580">
        <w:rPr>
          <w:rFonts w:ascii="Arial" w:eastAsia="Times New Roman" w:hAnsi="Arial" w:cs="Arial"/>
          <w:color w:val="212121"/>
          <w:sz w:val="24"/>
          <w:szCs w:val="24"/>
        </w:rPr>
        <w:t xml:space="preserve"> </w:t>
      </w:r>
      <w:r w:rsidRPr="00AA3230">
        <w:rPr>
          <w:rFonts w:ascii="Arial" w:eastAsia="Times New Roman" w:hAnsi="Arial" w:cs="Arial"/>
          <w:color w:val="212121"/>
          <w:sz w:val="24"/>
          <w:szCs w:val="24"/>
        </w:rPr>
        <w:t>Max file size - 50 Mb</w:t>
      </w:r>
      <w:r w:rsidRPr="00BD6580">
        <w:rPr>
          <w:rFonts w:ascii="Arial" w:eastAsia="Times New Roman" w:hAnsi="Arial" w:cs="Arial"/>
          <w:color w:val="212121"/>
          <w:sz w:val="24"/>
          <w:szCs w:val="24"/>
        </w:rPr>
        <w:t>)</w:t>
      </w:r>
    </w:p>
    <w:p w:rsidR="006D0134" w:rsidRPr="00126F7E" w:rsidRDefault="006D0134" w:rsidP="0001027D">
      <w:pPr>
        <w:spacing w:after="0"/>
        <w:ind w:left="720"/>
        <w:jc w:val="both"/>
        <w:rPr>
          <w:sz w:val="24"/>
          <w:szCs w:val="24"/>
        </w:rPr>
      </w:pPr>
    </w:p>
    <w:p w:rsidR="00514726" w:rsidRDefault="00335743" w:rsidP="00514726">
      <w:pPr>
        <w:rPr>
          <w:b/>
          <w:sz w:val="24"/>
          <w:szCs w:val="24"/>
        </w:rPr>
      </w:pPr>
      <w:r>
        <w:t xml:space="preserve">Visit the website </w:t>
      </w:r>
      <w:r w:rsidR="0030336E">
        <w:t xml:space="preserve">of DIKSHA </w:t>
      </w:r>
      <w:r>
        <w:t>t</w:t>
      </w:r>
      <w:r w:rsidR="00514726">
        <w:t xml:space="preserve">o know more- </w:t>
      </w:r>
      <w:hyperlink r:id="rId8" w:history="1">
        <w:r w:rsidR="00514726" w:rsidRPr="00CB535A">
          <w:rPr>
            <w:rStyle w:val="Hyperlink"/>
            <w:b/>
            <w:sz w:val="24"/>
            <w:szCs w:val="24"/>
          </w:rPr>
          <w:t>https://diksha.gov.in/</w:t>
        </w:r>
      </w:hyperlink>
    </w:p>
    <w:p w:rsidR="00B14D0B" w:rsidRPr="00126F7E" w:rsidRDefault="00FC0553" w:rsidP="0001027D">
      <w:pPr>
        <w:jc w:val="both"/>
        <w:rPr>
          <w:sz w:val="24"/>
          <w:szCs w:val="24"/>
        </w:rPr>
      </w:pPr>
      <w:bookmarkStart w:id="0" w:name="_GoBack"/>
      <w:bookmarkEnd w:id="0"/>
      <w:r w:rsidRPr="00126F7E">
        <w:rPr>
          <w:b/>
          <w:bCs/>
          <w:sz w:val="24"/>
          <w:szCs w:val="24"/>
        </w:rPr>
        <w:t xml:space="preserve">Energized Textbooks (ETB): </w:t>
      </w:r>
    </w:p>
    <w:p w:rsidR="006D0134" w:rsidRPr="00126F7E" w:rsidRDefault="006D0134" w:rsidP="00890A77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Energized </w:t>
      </w:r>
      <w:proofErr w:type="gramStart"/>
      <w:r w:rsidRPr="00126F7E">
        <w:rPr>
          <w:sz w:val="24"/>
          <w:szCs w:val="24"/>
        </w:rPr>
        <w:t>textbooks  will</w:t>
      </w:r>
      <w:proofErr w:type="gramEnd"/>
      <w:r w:rsidRPr="00126F7E">
        <w:rPr>
          <w:sz w:val="24"/>
          <w:szCs w:val="24"/>
        </w:rPr>
        <w:t xml:space="preserve"> leverage QR codes to link the  created digital content with the existing textbooks. Different resources can also be linked to textbooks via QR </w:t>
      </w:r>
      <w:proofErr w:type="gramStart"/>
      <w:r w:rsidRPr="00126F7E">
        <w:rPr>
          <w:sz w:val="24"/>
          <w:szCs w:val="24"/>
        </w:rPr>
        <w:t xml:space="preserve">codes </w:t>
      </w:r>
      <w:r w:rsidR="00374C67" w:rsidRPr="00126F7E">
        <w:rPr>
          <w:sz w:val="24"/>
          <w:szCs w:val="24"/>
        </w:rPr>
        <w:t>.</w:t>
      </w:r>
      <w:proofErr w:type="gramEnd"/>
    </w:p>
    <w:p w:rsidR="00D27096" w:rsidRPr="00126F7E" w:rsidRDefault="00D27096" w:rsidP="00890A77">
      <w:pPr>
        <w:jc w:val="both"/>
        <w:rPr>
          <w:b/>
          <w:bCs/>
          <w:sz w:val="24"/>
          <w:szCs w:val="24"/>
        </w:rPr>
      </w:pPr>
      <w:r w:rsidRPr="00126F7E">
        <w:rPr>
          <w:b/>
          <w:bCs/>
          <w:sz w:val="24"/>
          <w:szCs w:val="24"/>
        </w:rPr>
        <w:t xml:space="preserve">What is Q R </w:t>
      </w:r>
      <w:proofErr w:type="gramStart"/>
      <w:r w:rsidRPr="00126F7E">
        <w:rPr>
          <w:b/>
          <w:bCs/>
          <w:sz w:val="24"/>
          <w:szCs w:val="24"/>
        </w:rPr>
        <w:t>Code</w:t>
      </w:r>
      <w:proofErr w:type="gramEnd"/>
      <w:r w:rsidRPr="00126F7E">
        <w:rPr>
          <w:b/>
          <w:bCs/>
          <w:sz w:val="24"/>
          <w:szCs w:val="24"/>
        </w:rPr>
        <w:t xml:space="preserve"> </w:t>
      </w:r>
    </w:p>
    <w:p w:rsidR="00BA4138" w:rsidRPr="00126F7E" w:rsidRDefault="00BA4138" w:rsidP="00B674B5">
      <w:pPr>
        <w:jc w:val="both"/>
        <w:rPr>
          <w:sz w:val="24"/>
          <w:szCs w:val="24"/>
        </w:rPr>
      </w:pPr>
      <w:r w:rsidRPr="00126F7E">
        <w:rPr>
          <w:b/>
          <w:bCs/>
          <w:noProof/>
          <w:sz w:val="24"/>
          <w:szCs w:val="24"/>
        </w:rPr>
        <w:drawing>
          <wp:inline distT="0" distB="0" distL="0" distR="0">
            <wp:extent cx="1133555" cy="1037345"/>
            <wp:effectExtent l="19050" t="0" r="9445" b="0"/>
            <wp:docPr id="4" name="Picture 2" descr="SCERT WEBSITE-QR CO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SCERT WEBSITE-QR COD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32337" cy="10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096" w:rsidRPr="00126F7E" w:rsidRDefault="00D27096" w:rsidP="009E3D6A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lastRenderedPageBreak/>
        <w:t>Quick Response (QR) Code is a machine-readable code consisting of an array of black and white squares, typically used for storing web-links or other information for reading by the camera on a smart-phone.</w:t>
      </w:r>
      <w:r w:rsidR="009E3D6A">
        <w:rPr>
          <w:sz w:val="24"/>
          <w:szCs w:val="24"/>
        </w:rPr>
        <w:t xml:space="preserve"> QR code is </w:t>
      </w:r>
      <w:r w:rsidRPr="00126F7E">
        <w:rPr>
          <w:sz w:val="24"/>
          <w:szCs w:val="24"/>
        </w:rPr>
        <w:t>used to log into websites</w:t>
      </w:r>
      <w:r w:rsidR="00C657E2">
        <w:rPr>
          <w:sz w:val="24"/>
          <w:szCs w:val="24"/>
        </w:rPr>
        <w:t>/ weblinks</w:t>
      </w:r>
      <w:r w:rsidRPr="00126F7E">
        <w:rPr>
          <w:sz w:val="24"/>
          <w:szCs w:val="24"/>
        </w:rPr>
        <w:t xml:space="preserve">. </w:t>
      </w:r>
    </w:p>
    <w:p w:rsidR="00D27096" w:rsidRPr="00126F7E" w:rsidRDefault="00D27096" w:rsidP="00694E7E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Many paid or </w:t>
      </w:r>
      <w:proofErr w:type="gramStart"/>
      <w:r w:rsidRPr="00126F7E">
        <w:rPr>
          <w:sz w:val="24"/>
          <w:szCs w:val="24"/>
        </w:rPr>
        <w:t xml:space="preserve">free </w:t>
      </w:r>
      <w:r w:rsidR="009C0DB5" w:rsidRPr="00126F7E">
        <w:rPr>
          <w:sz w:val="24"/>
          <w:szCs w:val="24"/>
        </w:rPr>
        <w:t xml:space="preserve"> </w:t>
      </w:r>
      <w:r w:rsidR="00D32835">
        <w:rPr>
          <w:sz w:val="24"/>
          <w:szCs w:val="24"/>
        </w:rPr>
        <w:t>mobile</w:t>
      </w:r>
      <w:proofErr w:type="gramEnd"/>
      <w:r w:rsidR="00D32835">
        <w:rPr>
          <w:sz w:val="24"/>
          <w:szCs w:val="24"/>
        </w:rPr>
        <w:t xml:space="preserve"> </w:t>
      </w:r>
      <w:r w:rsidR="009C0DB5" w:rsidRPr="00126F7E">
        <w:rPr>
          <w:sz w:val="24"/>
          <w:szCs w:val="24"/>
        </w:rPr>
        <w:t xml:space="preserve"> </w:t>
      </w:r>
      <w:r w:rsidRPr="00126F7E">
        <w:rPr>
          <w:sz w:val="24"/>
          <w:szCs w:val="24"/>
        </w:rPr>
        <w:t>apps are available with the ability to scan the codes and which will redirect to an URL.</w:t>
      </w:r>
      <w:r w:rsidR="00676049">
        <w:rPr>
          <w:sz w:val="24"/>
          <w:szCs w:val="24"/>
        </w:rPr>
        <w:t xml:space="preserve"> </w:t>
      </w:r>
      <w:proofErr w:type="gramStart"/>
      <w:r w:rsidR="0012197F" w:rsidRPr="00126F7E">
        <w:rPr>
          <w:sz w:val="24"/>
          <w:szCs w:val="24"/>
        </w:rPr>
        <w:t>Eg.</w:t>
      </w:r>
      <w:proofErr w:type="gramEnd"/>
    </w:p>
    <w:p w:rsidR="00D27096" w:rsidRPr="005B290E" w:rsidRDefault="00D27096" w:rsidP="005B290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DIKSHA</w:t>
      </w:r>
      <w:r w:rsidR="00676049">
        <w:rPr>
          <w:sz w:val="24"/>
          <w:szCs w:val="24"/>
        </w:rPr>
        <w:t xml:space="preserve"> App</w:t>
      </w:r>
    </w:p>
    <w:p w:rsidR="00D27096" w:rsidRPr="005B290E" w:rsidRDefault="00D27096" w:rsidP="005B290E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B290E">
        <w:rPr>
          <w:sz w:val="24"/>
          <w:szCs w:val="24"/>
        </w:rPr>
        <w:t>Cam Scanner.</w:t>
      </w:r>
    </w:p>
    <w:p w:rsidR="00D27096" w:rsidRPr="00126F7E" w:rsidRDefault="00D27096" w:rsidP="0001027D">
      <w:pPr>
        <w:spacing w:after="0"/>
        <w:ind w:left="720"/>
        <w:jc w:val="both"/>
        <w:rPr>
          <w:sz w:val="24"/>
          <w:szCs w:val="24"/>
        </w:rPr>
      </w:pPr>
    </w:p>
    <w:p w:rsidR="004E5DA1" w:rsidRPr="00126F7E" w:rsidRDefault="004E5DA1" w:rsidP="0001027D">
      <w:pPr>
        <w:spacing w:after="0"/>
        <w:jc w:val="both"/>
        <w:rPr>
          <w:sz w:val="24"/>
          <w:szCs w:val="24"/>
        </w:rPr>
      </w:pPr>
      <w:r w:rsidRPr="00126F7E">
        <w:rPr>
          <w:b/>
          <w:bCs/>
          <w:sz w:val="24"/>
          <w:szCs w:val="24"/>
        </w:rPr>
        <w:t>Importance</w:t>
      </w:r>
    </w:p>
    <w:p w:rsidR="004E5DA1" w:rsidRPr="00126F7E" w:rsidRDefault="004E5DA1" w:rsidP="0001027D">
      <w:pPr>
        <w:spacing w:after="0"/>
        <w:ind w:left="720"/>
        <w:jc w:val="both"/>
        <w:rPr>
          <w:sz w:val="24"/>
          <w:szCs w:val="24"/>
        </w:rPr>
      </w:pPr>
    </w:p>
    <w:p w:rsidR="006D0134" w:rsidRDefault="004E5DA1" w:rsidP="00FC00AB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Textbooks would have to be “energized”, carrying a QR code which would allow the students/teachers to access additional resource material to understand the </w:t>
      </w:r>
      <w:r w:rsidR="00AC7A9D">
        <w:rPr>
          <w:sz w:val="24"/>
          <w:szCs w:val="24"/>
        </w:rPr>
        <w:t>lesson/</w:t>
      </w:r>
      <w:r w:rsidRPr="00126F7E">
        <w:rPr>
          <w:sz w:val="24"/>
          <w:szCs w:val="24"/>
        </w:rPr>
        <w:t>chapter</w:t>
      </w:r>
      <w:r w:rsidR="00261140" w:rsidRPr="00126F7E">
        <w:rPr>
          <w:sz w:val="24"/>
          <w:szCs w:val="24"/>
        </w:rPr>
        <w:t>.</w:t>
      </w:r>
    </w:p>
    <w:p w:rsidR="00261140" w:rsidRPr="00126F7E" w:rsidRDefault="00261140" w:rsidP="00FC00AB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“Energized Textbooks”, carrying a QR code would allow the </w:t>
      </w:r>
      <w:proofErr w:type="gramStart"/>
      <w:r w:rsidRPr="00126F7E">
        <w:rPr>
          <w:sz w:val="24"/>
          <w:szCs w:val="24"/>
        </w:rPr>
        <w:t>students  to</w:t>
      </w:r>
      <w:proofErr w:type="gramEnd"/>
      <w:r w:rsidRPr="00126F7E">
        <w:rPr>
          <w:sz w:val="24"/>
          <w:szCs w:val="24"/>
        </w:rPr>
        <w:t xml:space="preserve"> learn additional language (Hindi, English etc.) as QR Code will be linked to Audio, Video, Text material  developed in different languages/mediums.</w:t>
      </w:r>
    </w:p>
    <w:p w:rsidR="00B14D0B" w:rsidRPr="00126F7E" w:rsidRDefault="00FC0553" w:rsidP="00DE3C8B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>QR code saves time and effort of the user as user</w:t>
      </w:r>
      <w:r w:rsidRPr="00126F7E">
        <w:rPr>
          <w:sz w:val="24"/>
          <w:szCs w:val="24"/>
        </w:rPr>
        <w:t xml:space="preserve"> will not have to </w:t>
      </w:r>
      <w:proofErr w:type="gramStart"/>
      <w:r w:rsidRPr="00126F7E">
        <w:rPr>
          <w:sz w:val="24"/>
          <w:szCs w:val="24"/>
        </w:rPr>
        <w:t>type  a</w:t>
      </w:r>
      <w:proofErr w:type="gramEnd"/>
      <w:r w:rsidRPr="00126F7E">
        <w:rPr>
          <w:sz w:val="24"/>
          <w:szCs w:val="24"/>
        </w:rPr>
        <w:t xml:space="preserve"> URL manually.</w:t>
      </w:r>
    </w:p>
    <w:p w:rsidR="00B14D0B" w:rsidRPr="00126F7E" w:rsidRDefault="00FC0553" w:rsidP="00DE3C8B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Content residing behind the QR code can be modified or substituted at any time </w:t>
      </w:r>
    </w:p>
    <w:p w:rsidR="00B14D0B" w:rsidRPr="00126F7E" w:rsidRDefault="00FC0553" w:rsidP="005545A1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QR code incorporated textbook will be helpful for engaging students in an indirect way of acquiring knowledge </w:t>
      </w:r>
      <w:r w:rsidR="00DE3C8B">
        <w:rPr>
          <w:sz w:val="24"/>
          <w:szCs w:val="24"/>
        </w:rPr>
        <w:t xml:space="preserve">of </w:t>
      </w:r>
      <w:r w:rsidRPr="00126F7E">
        <w:rPr>
          <w:sz w:val="24"/>
          <w:szCs w:val="24"/>
        </w:rPr>
        <w:t>the lessons of textbook</w:t>
      </w:r>
      <w:r w:rsidRPr="00126F7E">
        <w:rPr>
          <w:sz w:val="24"/>
          <w:szCs w:val="24"/>
        </w:rPr>
        <w:t xml:space="preserve">s instead of wasting their valuable time in searching other </w:t>
      </w:r>
      <w:r w:rsidR="00F67321">
        <w:rPr>
          <w:sz w:val="24"/>
          <w:szCs w:val="24"/>
        </w:rPr>
        <w:t>web links</w:t>
      </w:r>
      <w:r w:rsidRPr="00126F7E">
        <w:rPr>
          <w:sz w:val="24"/>
          <w:szCs w:val="24"/>
        </w:rPr>
        <w:t>.</w:t>
      </w:r>
    </w:p>
    <w:p w:rsidR="00D471B2" w:rsidRDefault="00261140" w:rsidP="0004780F">
      <w:pPr>
        <w:jc w:val="both"/>
        <w:rPr>
          <w:sz w:val="24"/>
          <w:szCs w:val="24"/>
        </w:rPr>
      </w:pPr>
      <w:r w:rsidRPr="00126F7E">
        <w:rPr>
          <w:sz w:val="24"/>
          <w:szCs w:val="24"/>
        </w:rPr>
        <w:t xml:space="preserve">Teachers will be able </w:t>
      </w:r>
      <w:proofErr w:type="gramStart"/>
      <w:r w:rsidRPr="00126F7E">
        <w:rPr>
          <w:sz w:val="24"/>
          <w:szCs w:val="24"/>
        </w:rPr>
        <w:t>to  upgrade</w:t>
      </w:r>
      <w:proofErr w:type="gramEnd"/>
      <w:r w:rsidRPr="00126F7E">
        <w:rPr>
          <w:sz w:val="24"/>
          <w:szCs w:val="24"/>
        </w:rPr>
        <w:t xml:space="preserve"> themselves to digital teaching methods.</w:t>
      </w:r>
    </w:p>
    <w:p w:rsidR="00D471B2" w:rsidRDefault="001A5725" w:rsidP="0001027D">
      <w:pPr>
        <w:jc w:val="both"/>
        <w:rPr>
          <w:b/>
          <w:bCs/>
          <w:sz w:val="24"/>
          <w:szCs w:val="24"/>
        </w:rPr>
      </w:pPr>
      <w:r w:rsidRPr="00744ED8">
        <w:rPr>
          <w:b/>
          <w:bCs/>
          <w:sz w:val="24"/>
          <w:szCs w:val="24"/>
        </w:rPr>
        <w:t xml:space="preserve">The </w:t>
      </w:r>
      <w:proofErr w:type="gramStart"/>
      <w:r w:rsidRPr="00744ED8">
        <w:rPr>
          <w:b/>
          <w:bCs/>
          <w:sz w:val="24"/>
          <w:szCs w:val="24"/>
        </w:rPr>
        <w:t xml:space="preserve">following  </w:t>
      </w:r>
      <w:r w:rsidR="00D471B2" w:rsidRPr="00744ED8">
        <w:rPr>
          <w:b/>
          <w:bCs/>
          <w:sz w:val="24"/>
          <w:szCs w:val="24"/>
        </w:rPr>
        <w:t>Textbooks</w:t>
      </w:r>
      <w:proofErr w:type="gramEnd"/>
      <w:r w:rsidR="00D471B2" w:rsidRPr="00744ED8">
        <w:rPr>
          <w:b/>
          <w:bCs/>
          <w:sz w:val="24"/>
          <w:szCs w:val="24"/>
        </w:rPr>
        <w:t xml:space="preserve">  </w:t>
      </w:r>
      <w:r w:rsidR="00B6124F" w:rsidRPr="00744ED8">
        <w:rPr>
          <w:b/>
          <w:bCs/>
          <w:sz w:val="24"/>
          <w:szCs w:val="24"/>
        </w:rPr>
        <w:t>are E</w:t>
      </w:r>
      <w:r w:rsidRPr="00744ED8">
        <w:rPr>
          <w:b/>
          <w:bCs/>
          <w:sz w:val="24"/>
          <w:szCs w:val="24"/>
        </w:rPr>
        <w:t>nergized with</w:t>
      </w:r>
      <w:r w:rsidR="00D471B2" w:rsidRPr="00744ED8">
        <w:rPr>
          <w:b/>
          <w:bCs/>
          <w:sz w:val="24"/>
          <w:szCs w:val="24"/>
        </w:rPr>
        <w:t xml:space="preserve"> QR Code</w:t>
      </w:r>
      <w:r w:rsidRPr="00744ED8">
        <w:rPr>
          <w:b/>
          <w:bCs/>
          <w:sz w:val="24"/>
          <w:szCs w:val="24"/>
        </w:rPr>
        <w:t xml:space="preserve">s in the State of </w:t>
      </w:r>
      <w:r w:rsidR="00A80B67" w:rsidRPr="00744ED8">
        <w:rPr>
          <w:b/>
          <w:bCs/>
          <w:sz w:val="24"/>
          <w:szCs w:val="24"/>
        </w:rPr>
        <w:t xml:space="preserve">Assam  </w:t>
      </w:r>
      <w:r w:rsidR="00D471B2" w:rsidRPr="00744ED8">
        <w:rPr>
          <w:b/>
          <w:bCs/>
          <w:sz w:val="24"/>
          <w:szCs w:val="24"/>
        </w:rPr>
        <w:t xml:space="preserve"> (1</w:t>
      </w:r>
      <w:r w:rsidR="00D471B2" w:rsidRPr="00744ED8">
        <w:rPr>
          <w:b/>
          <w:bCs/>
          <w:sz w:val="24"/>
          <w:szCs w:val="24"/>
          <w:vertAlign w:val="superscript"/>
        </w:rPr>
        <w:t>st</w:t>
      </w:r>
      <w:r w:rsidR="00D471B2" w:rsidRPr="00744ED8">
        <w:rPr>
          <w:b/>
          <w:bCs/>
          <w:sz w:val="24"/>
          <w:szCs w:val="24"/>
        </w:rPr>
        <w:t xml:space="preserve"> Phase ) </w:t>
      </w:r>
    </w:p>
    <w:p w:rsidR="00744ED8" w:rsidRPr="00744ED8" w:rsidRDefault="00744ED8" w:rsidP="0001027D">
      <w:pPr>
        <w:jc w:val="both"/>
        <w:rPr>
          <w:b/>
          <w:sz w:val="24"/>
          <w:szCs w:val="24"/>
        </w:rPr>
      </w:pPr>
    </w:p>
    <w:tbl>
      <w:tblPr>
        <w:tblW w:w="17900" w:type="dxa"/>
        <w:tblLook w:val="04A0" w:firstRow="1" w:lastRow="0" w:firstColumn="1" w:lastColumn="0" w:noHBand="0" w:noVBand="1"/>
      </w:tblPr>
      <w:tblGrid>
        <w:gridCol w:w="2271"/>
        <w:gridCol w:w="1559"/>
        <w:gridCol w:w="14070"/>
      </w:tblGrid>
      <w:tr w:rsidR="00FF1B44" w:rsidRPr="00FF1B44" w:rsidTr="00C7731A">
        <w:trPr>
          <w:trHeight w:val="524"/>
        </w:trPr>
        <w:tc>
          <w:tcPr>
            <w:tcW w:w="2271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559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  <w:r w:rsidRPr="00FF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0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Medium</w:t>
            </w:r>
            <w:r w:rsidRPr="00FF1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F1B44" w:rsidRPr="00FF1B44" w:rsidTr="00C7731A">
        <w:trPr>
          <w:trHeight w:val="534"/>
        </w:trPr>
        <w:tc>
          <w:tcPr>
            <w:tcW w:w="2271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Social Science </w:t>
            </w:r>
          </w:p>
        </w:tc>
        <w:tc>
          <w:tcPr>
            <w:tcW w:w="1559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 VI</w:t>
            </w: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0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(English &amp; Assamese Medium)</w:t>
            </w: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1B44" w:rsidRPr="00FF1B44" w:rsidTr="00C7731A">
        <w:trPr>
          <w:trHeight w:val="423"/>
        </w:trPr>
        <w:tc>
          <w:tcPr>
            <w:tcW w:w="2271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Social Science </w:t>
            </w:r>
          </w:p>
        </w:tc>
        <w:tc>
          <w:tcPr>
            <w:tcW w:w="1559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 VII</w:t>
            </w: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0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(English &amp; Assamese Medium)</w:t>
            </w: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1B44" w:rsidRPr="00FF1B44" w:rsidTr="00C7731A">
        <w:trPr>
          <w:trHeight w:val="417"/>
        </w:trPr>
        <w:tc>
          <w:tcPr>
            <w:tcW w:w="2271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Social Science </w:t>
            </w:r>
          </w:p>
        </w:tc>
        <w:tc>
          <w:tcPr>
            <w:tcW w:w="1559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 VIII</w:t>
            </w: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0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(English &amp; Assamese Medium)</w:t>
            </w: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1B44" w:rsidRPr="00FF1B44" w:rsidTr="00C7731A">
        <w:trPr>
          <w:trHeight w:val="439"/>
        </w:trPr>
        <w:tc>
          <w:tcPr>
            <w:tcW w:w="2271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Mathematics </w:t>
            </w:r>
          </w:p>
        </w:tc>
        <w:tc>
          <w:tcPr>
            <w:tcW w:w="1559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</w:t>
            </w:r>
            <w:r w:rsidR="00C41C91" w:rsidRPr="00126F7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</w:t>
            </w: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070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(English &amp; Assamese Medium)</w:t>
            </w: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1B44" w:rsidRPr="00FF1B44" w:rsidTr="00C7731A">
        <w:trPr>
          <w:trHeight w:val="419"/>
        </w:trPr>
        <w:tc>
          <w:tcPr>
            <w:tcW w:w="2271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Science </w:t>
            </w:r>
          </w:p>
        </w:tc>
        <w:tc>
          <w:tcPr>
            <w:tcW w:w="1559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Class-VIII </w:t>
            </w:r>
          </w:p>
        </w:tc>
        <w:tc>
          <w:tcPr>
            <w:tcW w:w="14070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(English &amp; Assamese Medium)</w:t>
            </w:r>
            <w:r w:rsidRPr="00FF1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1B44" w:rsidRPr="00FF1B44" w:rsidTr="00C7731A">
        <w:trPr>
          <w:trHeight w:val="413"/>
        </w:trPr>
        <w:tc>
          <w:tcPr>
            <w:tcW w:w="2271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English </w:t>
            </w:r>
          </w:p>
        </w:tc>
        <w:tc>
          <w:tcPr>
            <w:tcW w:w="1559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B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Class V</w:t>
            </w:r>
          </w:p>
        </w:tc>
        <w:tc>
          <w:tcPr>
            <w:tcW w:w="14070" w:type="dxa"/>
            <w:hideMark/>
          </w:tcPr>
          <w:p w:rsidR="00FF1B44" w:rsidRPr="00FF1B44" w:rsidRDefault="00FF1B44" w:rsidP="000102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A7775" w:rsidRDefault="00DA7775" w:rsidP="00DA7775">
      <w:pPr>
        <w:jc w:val="both"/>
        <w:rPr>
          <w:b/>
          <w:sz w:val="24"/>
          <w:szCs w:val="24"/>
          <w:lang w:val="en-IN"/>
        </w:rPr>
      </w:pPr>
    </w:p>
    <w:p w:rsidR="00C037A7" w:rsidRPr="00DA7775" w:rsidRDefault="00C037A7" w:rsidP="00DA7775">
      <w:pPr>
        <w:jc w:val="both"/>
        <w:rPr>
          <w:b/>
          <w:sz w:val="24"/>
          <w:szCs w:val="24"/>
          <w:lang w:val="en-IN"/>
        </w:rPr>
      </w:pPr>
      <w:r w:rsidRPr="00DA7775">
        <w:rPr>
          <w:b/>
          <w:sz w:val="24"/>
          <w:szCs w:val="24"/>
          <w:lang w:val="en-IN"/>
        </w:rPr>
        <w:lastRenderedPageBreak/>
        <w:t xml:space="preserve">Detail instructions for </w:t>
      </w:r>
      <w:proofErr w:type="gramStart"/>
      <w:r w:rsidRPr="00DA7775">
        <w:rPr>
          <w:b/>
          <w:sz w:val="24"/>
          <w:szCs w:val="24"/>
          <w:lang w:val="en-IN"/>
        </w:rPr>
        <w:t>scanning  of</w:t>
      </w:r>
      <w:proofErr w:type="gramEnd"/>
      <w:r w:rsidRPr="00DA7775">
        <w:rPr>
          <w:b/>
          <w:sz w:val="24"/>
          <w:szCs w:val="24"/>
          <w:lang w:val="en-IN"/>
        </w:rPr>
        <w:t xml:space="preserve"> a QR Code i</w:t>
      </w:r>
      <w:r w:rsidR="00D4346C">
        <w:rPr>
          <w:b/>
          <w:sz w:val="24"/>
          <w:szCs w:val="24"/>
          <w:lang w:val="en-IN"/>
        </w:rPr>
        <w:t>s</w:t>
      </w:r>
      <w:r w:rsidRPr="00DA7775">
        <w:rPr>
          <w:b/>
          <w:sz w:val="24"/>
          <w:szCs w:val="24"/>
          <w:lang w:val="en-IN"/>
        </w:rPr>
        <w:t xml:space="preserve"> incorporated in the above mentioned textbooks.</w:t>
      </w:r>
    </w:p>
    <w:sectPr w:rsidR="00C037A7" w:rsidRPr="00DA7775" w:rsidSect="00B674B5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C59"/>
    <w:multiLevelType w:val="multilevel"/>
    <w:tmpl w:val="7FC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D0149"/>
    <w:multiLevelType w:val="hybridMultilevel"/>
    <w:tmpl w:val="107CB508"/>
    <w:lvl w:ilvl="0" w:tplc="9636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F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1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4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6A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2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E6D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45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C7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F27DDD"/>
    <w:multiLevelType w:val="hybridMultilevel"/>
    <w:tmpl w:val="6C6610D8"/>
    <w:lvl w:ilvl="0" w:tplc="8C16B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4D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0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E4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4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46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A9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67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04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A77123"/>
    <w:multiLevelType w:val="hybridMultilevel"/>
    <w:tmpl w:val="4330E536"/>
    <w:lvl w:ilvl="0" w:tplc="D548AD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0C2D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CA49C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E67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86BF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64ED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CEC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C8E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3A5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3BB648D"/>
    <w:multiLevelType w:val="hybridMultilevel"/>
    <w:tmpl w:val="5FE672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771521"/>
    <w:multiLevelType w:val="hybridMultilevel"/>
    <w:tmpl w:val="8A82239A"/>
    <w:lvl w:ilvl="0" w:tplc="380A5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A0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2E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6D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A4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05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8C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09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4A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05C8"/>
    <w:rsid w:val="0001027D"/>
    <w:rsid w:val="0004780F"/>
    <w:rsid w:val="000851CB"/>
    <w:rsid w:val="000D37CA"/>
    <w:rsid w:val="0010016B"/>
    <w:rsid w:val="00100608"/>
    <w:rsid w:val="0012197F"/>
    <w:rsid w:val="00126F7E"/>
    <w:rsid w:val="001A5725"/>
    <w:rsid w:val="001B70B5"/>
    <w:rsid w:val="001C33BB"/>
    <w:rsid w:val="002227A1"/>
    <w:rsid w:val="002302BD"/>
    <w:rsid w:val="00261140"/>
    <w:rsid w:val="00296415"/>
    <w:rsid w:val="002D7055"/>
    <w:rsid w:val="0030336E"/>
    <w:rsid w:val="00335743"/>
    <w:rsid w:val="0034148A"/>
    <w:rsid w:val="00357F95"/>
    <w:rsid w:val="00374C67"/>
    <w:rsid w:val="003D05C8"/>
    <w:rsid w:val="003D38DB"/>
    <w:rsid w:val="0044503B"/>
    <w:rsid w:val="004B16D5"/>
    <w:rsid w:val="004E5DA1"/>
    <w:rsid w:val="00514726"/>
    <w:rsid w:val="005174BD"/>
    <w:rsid w:val="005545A1"/>
    <w:rsid w:val="00555DD6"/>
    <w:rsid w:val="005773A3"/>
    <w:rsid w:val="005B290E"/>
    <w:rsid w:val="005E718C"/>
    <w:rsid w:val="0061310E"/>
    <w:rsid w:val="00633CE1"/>
    <w:rsid w:val="0065114A"/>
    <w:rsid w:val="00676049"/>
    <w:rsid w:val="00694E7E"/>
    <w:rsid w:val="006A789D"/>
    <w:rsid w:val="006D0074"/>
    <w:rsid w:val="006D0134"/>
    <w:rsid w:val="00744ED8"/>
    <w:rsid w:val="007958C6"/>
    <w:rsid w:val="00847446"/>
    <w:rsid w:val="00890A77"/>
    <w:rsid w:val="00893C9B"/>
    <w:rsid w:val="008B250E"/>
    <w:rsid w:val="008B4640"/>
    <w:rsid w:val="008D566E"/>
    <w:rsid w:val="008E109D"/>
    <w:rsid w:val="008E2E04"/>
    <w:rsid w:val="00903A93"/>
    <w:rsid w:val="009C0DB5"/>
    <w:rsid w:val="009E3D6A"/>
    <w:rsid w:val="00A22DB5"/>
    <w:rsid w:val="00A44C52"/>
    <w:rsid w:val="00A500AB"/>
    <w:rsid w:val="00A80B67"/>
    <w:rsid w:val="00AA3230"/>
    <w:rsid w:val="00AB6EAB"/>
    <w:rsid w:val="00AC7A9D"/>
    <w:rsid w:val="00B14D0B"/>
    <w:rsid w:val="00B20722"/>
    <w:rsid w:val="00B6124F"/>
    <w:rsid w:val="00B674B5"/>
    <w:rsid w:val="00B73159"/>
    <w:rsid w:val="00BA4138"/>
    <w:rsid w:val="00BA5229"/>
    <w:rsid w:val="00BD6580"/>
    <w:rsid w:val="00C037A7"/>
    <w:rsid w:val="00C228FC"/>
    <w:rsid w:val="00C26381"/>
    <w:rsid w:val="00C30546"/>
    <w:rsid w:val="00C41C91"/>
    <w:rsid w:val="00C657E2"/>
    <w:rsid w:val="00C7731A"/>
    <w:rsid w:val="00C9776B"/>
    <w:rsid w:val="00D27096"/>
    <w:rsid w:val="00D32835"/>
    <w:rsid w:val="00D4346C"/>
    <w:rsid w:val="00D471B2"/>
    <w:rsid w:val="00DA7775"/>
    <w:rsid w:val="00DE3C8B"/>
    <w:rsid w:val="00E03F1C"/>
    <w:rsid w:val="00E05873"/>
    <w:rsid w:val="00E949A9"/>
    <w:rsid w:val="00EB4039"/>
    <w:rsid w:val="00F3073C"/>
    <w:rsid w:val="00F45BA5"/>
    <w:rsid w:val="00F67321"/>
    <w:rsid w:val="00F753A8"/>
    <w:rsid w:val="00FA74A4"/>
    <w:rsid w:val="00FC00AB"/>
    <w:rsid w:val="00FC0553"/>
    <w:rsid w:val="00FC3930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26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9869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763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541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587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737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87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6568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697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273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263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526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5197">
          <w:marLeft w:val="965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ksha.gov.in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Rukshana</dc:creator>
  <cp:lastModifiedBy>User</cp:lastModifiedBy>
  <cp:revision>46</cp:revision>
  <cp:lastPrinted>2018-12-15T19:54:00Z</cp:lastPrinted>
  <dcterms:created xsi:type="dcterms:W3CDTF">2018-12-15T19:30:00Z</dcterms:created>
  <dcterms:modified xsi:type="dcterms:W3CDTF">2019-01-02T02:19:00Z</dcterms:modified>
</cp:coreProperties>
</file>